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693C" w:rsidRPr="00060499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108" style="position:absolute;margin-left:-2.75pt;margin-top:.5pt;width:498.9pt;height:27.15pt;z-index:251671552" coordorigin="752,1068" coordsize="10405,543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09" type="#_x0000_t202" style="position:absolute;left:752;top:1068;width:10405;height:543;mso-position-horizontal:center;mso-width-relative:margin;mso-height-relative:margin" strokeweight="1.5pt">
              <v:textbox style="mso-next-textbox:#_x0000_s1109">
                <w:txbxContent>
                  <w:p w:rsidR="0084693C" w:rsidRPr="00C23D7B" w:rsidRDefault="0084693C" w:rsidP="0084693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            DOSSIER  PRESENTATION                              DP 1/2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110" type="#_x0000_t32" style="position:absolute;left:2980;top:1068;width:0;height:543" o:connectortype="straight" strokeweight="2.25pt"/>
            <v:shape id="_x0000_s1111" type="#_x0000_t32" style="position:absolute;left:9064;top:1068;width:0;height:543" o:connectortype="straight" strokeweight="2.25pt"/>
          </v:group>
        </w:pict>
      </w:r>
    </w:p>
    <w:p w:rsidR="0084693C" w:rsidRPr="00AD0565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AD0565" w:rsidRDefault="0084693C" w:rsidP="0084693C">
      <w:pPr>
        <w:jc w:val="center"/>
        <w:rPr>
          <w:rFonts w:ascii="Arial" w:hAnsi="Arial" w:cs="Arial"/>
          <w:b/>
          <w:sz w:val="20"/>
          <w:szCs w:val="20"/>
        </w:rPr>
      </w:pPr>
      <w:r w:rsidRPr="00AD0565">
        <w:rPr>
          <w:rFonts w:ascii="Arial" w:hAnsi="Arial" w:cs="Arial"/>
          <w:b/>
          <w:sz w:val="20"/>
          <w:szCs w:val="20"/>
        </w:rPr>
        <w:t>Présentation du système banderoleuse</w:t>
      </w:r>
    </w:p>
    <w:p w:rsidR="0084693C" w:rsidRPr="00AD0565" w:rsidRDefault="0084693C" w:rsidP="0084693C">
      <w:pPr>
        <w:rPr>
          <w:rFonts w:ascii="Arial" w:hAnsi="Arial" w:cs="Arial"/>
          <w:sz w:val="20"/>
          <w:szCs w:val="20"/>
        </w:rPr>
      </w:pPr>
      <w:r w:rsidRPr="00AD0565">
        <w:rPr>
          <w:rFonts w:ascii="Arial" w:hAnsi="Arial" w:cs="Arial"/>
          <w:sz w:val="20"/>
          <w:szCs w:val="20"/>
        </w:rPr>
        <w:t>Dans une entreprise d’emballage de fruits et légumes, le produit est emballé en différentes phases décrites par le synoptique ci-dessous :</w:t>
      </w:r>
    </w:p>
    <w:p w:rsidR="0084693C" w:rsidRPr="00060499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14" type="#_x0000_t202" style="position:absolute;margin-left:349.1pt;margin-top:3.35pt;width:139.1pt;height:25pt;z-index:251674624;mso-width-relative:margin;mso-height-relative:margin">
            <v:textbox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Peser - ensacher et souder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19" type="#_x0000_t32" style="position:absolute;margin-left:303.6pt;margin-top:14.35pt;width:45.5pt;height:0;z-index:25167974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18" type="#_x0000_t32" style="position:absolute;margin-left:120.65pt;margin-top:14.35pt;width:45.5pt;height:0;z-index:251678720" o:connectortype="straight">
            <v:stroke endarrow="block"/>
          </v:shape>
        </w:pict>
      </w:r>
      <w:r>
        <w:rPr>
          <w:rFonts w:ascii="Arial" w:hAnsi="Arial" w:cs="Arial"/>
          <w:noProof/>
        </w:rPr>
        <w:pict>
          <v:shape id="_x0000_s1112" type="#_x0000_t202" style="position:absolute;margin-left:20.55pt;margin-top:3.35pt;width:100.1pt;height:22pt;z-index:251672576;mso-width-relative:margin;mso-height-relative:margin">
            <v:textbox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425DA">
                    <w:rPr>
                      <w:rFonts w:ascii="Arial" w:hAnsi="Arial" w:cs="Arial"/>
                      <w:sz w:val="20"/>
                      <w:szCs w:val="20"/>
                    </w:rPr>
                    <w:t>La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vage - séchage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13" type="#_x0000_t202" style="position:absolute;margin-left:166.15pt;margin-top:3.35pt;width:137.45pt;height:22pt;z-index:251673600;mso-width-relative:margin;mso-height-relative:margin">
            <v:textbox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Trier par calibre et couleur</w:t>
                  </w:r>
                </w:p>
              </w:txbxContent>
            </v:textbox>
          </v:shape>
        </w:pict>
      </w:r>
    </w:p>
    <w:p w:rsidR="0084693C" w:rsidRPr="00060499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20" type="#_x0000_t32" style="position:absolute;margin-left:91.15pt;margin-top:19.45pt;width:0;height:19.05pt;z-index:251680768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21" type="#_x0000_t32" style="position:absolute;margin-left:91.15pt;margin-top:19.45pt;width:326pt;height:.05pt;z-index:251681792" o:connectortype="straight"/>
        </w:pict>
      </w:r>
      <w:r>
        <w:rPr>
          <w:rFonts w:ascii="Arial" w:hAnsi="Arial" w:cs="Arial"/>
          <w:noProof/>
          <w:lang w:eastAsia="fr-FR"/>
        </w:rPr>
        <w:pict>
          <v:shape id="_x0000_s1123" type="#_x0000_t32" style="position:absolute;margin-left:417.15pt;margin-top:2.5pt;width:0;height:17pt;z-index:251683840" o:connectortype="straight"/>
        </w:pict>
      </w:r>
    </w:p>
    <w:p w:rsidR="0084693C" w:rsidRPr="00060499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16" type="#_x0000_t202" style="position:absolute;margin-left:179pt;margin-top:14pt;width:165.15pt;height:22pt;z-index:251676672;mso-width-relative:margin;mso-height-relative:margin">
            <v:textbox style="mso-next-textbox:#_x0000_s1116"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Empiler sur des palettes et </w:t>
                  </w:r>
                  <w:r w:rsidRPr="001264EF">
                    <w:rPr>
                      <w:rFonts w:ascii="Arial" w:hAnsi="Arial" w:cs="Arial"/>
                      <w:b/>
                      <w:sz w:val="20"/>
                      <w:szCs w:val="20"/>
                    </w:rPr>
                    <w:t>filmer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17" type="#_x0000_t202" style="position:absolute;margin-left:397.3pt;margin-top:12.6pt;width:52.6pt;height:22pt;z-index:251677696;mso-width-relative:margin;mso-height-relative:margin">
            <v:textbox style="mso-next-textbox:#_x0000_s1117"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Stocker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24" type="#_x0000_t32" style="position:absolute;margin-left:344.15pt;margin-top:23.6pt;width:53.15pt;height:.1pt;z-index:25168486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22" type="#_x0000_t32" style="position:absolute;margin-left:125.85pt;margin-top:23.5pt;width:53.15pt;height:.1pt;z-index:25168281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15" type="#_x0000_t202" style="position:absolute;margin-left:59.05pt;margin-top:12.6pt;width:66.8pt;height:22pt;z-index:251675648;mso-width-relative:margin;mso-height-relative:margin">
            <v:textbox style="mso-next-textbox:#_x0000_s1115">
              <w:txbxContent>
                <w:p w:rsidR="0084693C" w:rsidRPr="004425DA" w:rsidRDefault="0084693C" w:rsidP="0084693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Etiquetage </w:t>
                  </w:r>
                </w:p>
              </w:txbxContent>
            </v:textbox>
          </v:shape>
        </w:pict>
      </w:r>
    </w:p>
    <w:p w:rsidR="0084693C" w:rsidRPr="00060499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76" type="#_x0000_t32" style="position:absolute;margin-left:265.75pt;margin-top:2.75pt;width:52pt;height:40.4pt;flip:y;z-index:251742208" o:connectortype="straight">
            <v:stroke endarrow="block"/>
          </v:shape>
        </w:pict>
      </w:r>
      <w:r w:rsidR="0084693C" w:rsidRPr="00060499">
        <w:rPr>
          <w:rFonts w:ascii="Arial" w:hAnsi="Arial" w:cs="Arial"/>
        </w:rPr>
        <w:t xml:space="preserve"> </w:t>
      </w:r>
    </w:p>
    <w:p w:rsidR="001D1EDC" w:rsidRDefault="0040046D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3556000</wp:posOffset>
            </wp:positionH>
            <wp:positionV relativeFrom="paragraph">
              <wp:posOffset>-635</wp:posOffset>
            </wp:positionV>
            <wp:extent cx="2275840" cy="3364865"/>
            <wp:effectExtent l="19050" t="0" r="0" b="0"/>
            <wp:wrapThrough wrapText="bothSides">
              <wp:wrapPolygon edited="0">
                <wp:start x="-181" y="0"/>
                <wp:lineTo x="-181" y="21523"/>
                <wp:lineTo x="21516" y="21523"/>
                <wp:lineTo x="21516" y="0"/>
                <wp:lineTo x="-181" y="0"/>
              </wp:wrapPolygon>
            </wp:wrapThrough>
            <wp:docPr id="2" name="Image 1" descr="az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zf.JPG"/>
                    <pic:cNvPicPr/>
                  </pic:nvPicPr>
                  <pic:blipFill>
                    <a:blip r:embed="rId7" cstate="print">
                      <a:lum bright="10000"/>
                    </a:blip>
                    <a:srcRect l="51037" t="9110" r="13179" b="44729"/>
                    <a:stretch>
                      <a:fillRect/>
                    </a:stretch>
                  </pic:blipFill>
                  <pic:spPr>
                    <a:xfrm>
                      <a:off x="0" y="0"/>
                      <a:ext cx="2275840" cy="3364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77260">
        <w:rPr>
          <w:rFonts w:ascii="Arial" w:hAnsi="Arial" w:cs="Arial"/>
          <w:noProof/>
          <w:lang w:eastAsia="fr-FR"/>
        </w:rPr>
        <w:pict>
          <v:shape id="_x0000_s1177" type="#_x0000_t202" style="position:absolute;margin-left:166.15pt;margin-top:18.6pt;width:211.95pt;height:21.6pt;z-index:251739136;mso-position-horizontal-relative:text;mso-position-vertical-relative:text;mso-width-relative:margin;mso-height-relative:margin" o:regroupid="1" fillcolor="#eae7da" strokeweight="1.5pt">
            <v:fill opacity="64881f"/>
            <v:textbox style="mso-next-textbox:#_x0000_s1177">
              <w:txbxContent>
                <w:p w:rsidR="001D1EDC" w:rsidRPr="001D1EDC" w:rsidRDefault="001D1EDC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1D1EDC">
                    <w:rPr>
                      <w:rFonts w:ascii="Arial" w:hAnsi="Arial" w:cs="Arial"/>
                      <w:b/>
                      <w:sz w:val="20"/>
                      <w:szCs w:val="20"/>
                    </w:rPr>
                    <w:t>Sous Système à Etudier</w:t>
                  </w:r>
                  <w:r w:rsidR="00650A8E">
                    <w:rPr>
                      <w:rFonts w:ascii="Arial" w:hAnsi="Arial" w:cs="Arial"/>
                      <w:b/>
                      <w:sz w:val="20"/>
                      <w:szCs w:val="20"/>
                    </w:rPr>
                    <w:t> : banderoleuse</w:t>
                  </w:r>
                </w:p>
              </w:txbxContent>
            </v:textbox>
          </v:shape>
        </w:pict>
      </w:r>
      <w:r w:rsidR="00007311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-93980</wp:posOffset>
            </wp:positionH>
            <wp:positionV relativeFrom="paragraph">
              <wp:posOffset>211455</wp:posOffset>
            </wp:positionV>
            <wp:extent cx="3030855" cy="3232785"/>
            <wp:effectExtent l="19050" t="0" r="0" b="0"/>
            <wp:wrapThrough wrapText="bothSides">
              <wp:wrapPolygon edited="0">
                <wp:start x="-136" y="0"/>
                <wp:lineTo x="-136" y="21511"/>
                <wp:lineTo x="21586" y="21511"/>
                <wp:lineTo x="21586" y="0"/>
                <wp:lineTo x="-136" y="0"/>
              </wp:wrapPolygon>
            </wp:wrapThrough>
            <wp:docPr id="1" name="Image 0" descr="a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ze.JPG"/>
                    <pic:cNvPicPr/>
                  </pic:nvPicPr>
                  <pic:blipFill>
                    <a:blip r:embed="rId8" cstate="print">
                      <a:lum bright="10000"/>
                    </a:blip>
                    <a:srcRect l="38106" t="43603" r="25447" b="21904"/>
                    <a:stretch>
                      <a:fillRect/>
                    </a:stretch>
                  </pic:blipFill>
                  <pic:spPr>
                    <a:xfrm>
                      <a:off x="0" y="0"/>
                      <a:ext cx="3030855" cy="3232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693C" w:rsidRPr="00060499" w:rsidRDefault="0084693C" w:rsidP="0084693C">
      <w:pPr>
        <w:rPr>
          <w:rFonts w:ascii="Arial" w:hAnsi="Arial" w:cs="Arial"/>
        </w:rPr>
      </w:pPr>
    </w:p>
    <w:p w:rsidR="00B64065" w:rsidRDefault="00B64065" w:rsidP="0084693C">
      <w:pPr>
        <w:rPr>
          <w:rFonts w:ascii="Arial" w:hAnsi="Arial" w:cs="Arial"/>
        </w:rPr>
      </w:pP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1" type="#_x0000_t202" style="position:absolute;margin-left:-20.25pt;margin-top:12.75pt;width:78.25pt;height:21.6pt;z-index:251741184;mso-width-relative:margin;mso-height-relative:margin" o:regroupid="1" fillcolor="#eae7da" strokeweight="1pt">
            <v:fill opacity="64881f"/>
            <v:textbox style="mso-next-textbox:#_x0000_s1181">
              <w:txbxContent>
                <w:p w:rsidR="00291C0F" w:rsidRPr="001D1EDC" w:rsidRDefault="00291C0F" w:rsidP="00291C0F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Zone d’étude</w:t>
                  </w:r>
                </w:p>
              </w:txbxContent>
            </v:textbox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5" type="#_x0000_t32" style="position:absolute;margin-left:48.2pt;margin-top:9.8pt;width:69.75pt;height:63.65pt;flip:x y;z-index:251743232" o:connectortype="straight" strokeweight="1pt"/>
        </w:pict>
      </w:r>
      <w:r>
        <w:rPr>
          <w:rFonts w:ascii="Arial" w:hAnsi="Arial" w:cs="Arial"/>
          <w:noProof/>
          <w:lang w:eastAsia="fr-FR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202" type="#_x0000_t19" style="position:absolute;margin-left:-109.1pt;margin-top:9.8pt;width:110.65pt;height:99.05pt;z-index:251752448" coordsize="33196,29715" adj="-8026098,1446241,11596" path="wr-10004,,33196,43200,,3376,31614,29715nfewr-10004,,33196,43200,,3376,31614,29715l11596,21600nsxe" strokeweight="1pt">
            <v:stroke dashstyle="longDashDot"/>
            <v:path o:connectlocs="0,3376;31614,29715;11596,21600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84" type="#_x0000_t32" style="position:absolute;margin-left:-25.45pt;margin-top:9.8pt;width:18.25pt;height:16.95pt;flip:y;z-index:251744256" o:connectortype="straight" strokeweight="1pt"/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78" type="#_x0000_t202" style="position:absolute;margin-left:-129.25pt;margin-top:18.95pt;width:77.9pt;height:17.25pt;z-index:251738112;mso-width-relative:margin;mso-height-relative:margin" o:regroupid="1" stroked="f">
            <v:textbox style="mso-next-textbox:#_x0000_s1178">
              <w:txbxContent>
                <w:p w:rsidR="00510D8B" w:rsidRPr="0040046D" w:rsidRDefault="00510D8B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40046D">
                    <w:rPr>
                      <w:rFonts w:ascii="Arial" w:hAnsi="Arial" w:cs="Arial"/>
                      <w:sz w:val="16"/>
                      <w:szCs w:val="16"/>
                    </w:rPr>
                    <w:t xml:space="preserve">Plateau </w:t>
                  </w:r>
                  <w:r w:rsidR="00AD0565">
                    <w:rPr>
                      <w:rFonts w:ascii="Arial" w:hAnsi="Arial" w:cs="Arial"/>
                      <w:sz w:val="16"/>
                      <w:szCs w:val="16"/>
                    </w:rPr>
                    <w:t>tournant</w:t>
                  </w:r>
                </w:p>
              </w:txbxContent>
            </v:textbox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04" style="position:absolute;margin-left:31.2pt;margin-top:1.85pt;width:124.55pt;height:120.65pt;z-index:251753472" coordsize="2491,2413" path="m2491,2016v-124,170,-248,341,-606,369c1527,2413,620,2404,340,2183,60,1962,,1328,203,1060,406,792,1196,753,1557,576,1918,399,2143,199,2369,e" filled="f" strokeweight="1pt">
            <v:stroke dashstyle="longDashDot"/>
            <v:path arrowok="t"/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91" type="#_x0000_t32" style="position:absolute;margin-left:181.9pt;margin-top:6.1pt;width:4.6pt;height:54.15pt;z-index:251735040" o:connectortype="straight" o:regroupid="1">
            <v:stroke startarrow="block"/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96" type="#_x0000_t32" style="position:absolute;margin-left:-177.1pt;margin-top:22pt;width:28.2pt;height:39.9pt;z-index:251750400" o:connectortype="straight">
            <v:stroke start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4" type="#_x0000_t32" style="position:absolute;margin-left:-172.95pt;margin-top:10.65pt;width:58.75pt;height:31.2pt;z-index:251745280" o:connectortype="straight">
            <v:stroke startarrow="block"/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6" type="#_x0000_t202" style="position:absolute;margin-left:-370.6pt;margin-top:17.3pt;width:100.4pt;height:20.05pt;z-index:251740160;mso-width-relative:margin;mso-height-relative:margin" o:regroupid="1" stroked="f">
            <v:textbox style="mso-next-textbox:#_x0000_s1186">
              <w:txbxContent>
                <w:p w:rsidR="00501EB9" w:rsidRPr="0040046D" w:rsidRDefault="00501EB9" w:rsidP="00501EB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40046D">
                    <w:rPr>
                      <w:rFonts w:ascii="Arial" w:hAnsi="Arial" w:cs="Arial"/>
                      <w:sz w:val="16"/>
                      <w:szCs w:val="16"/>
                    </w:rPr>
                    <w:t>Rouleau tendeur</w:t>
                  </w:r>
                  <w:r w:rsidR="00CC0A80">
                    <w:rPr>
                      <w:rFonts w:ascii="Arial" w:hAnsi="Arial" w:cs="Arial"/>
                      <w:sz w:val="16"/>
                      <w:szCs w:val="16"/>
                    </w:rPr>
                    <w:t xml:space="preserve"> Ø 100</w:t>
                  </w:r>
                </w:p>
              </w:txbxContent>
            </v:textbox>
          </v:shape>
        </w:pict>
      </w:r>
      <w:r w:rsidR="00CC0A80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-633730</wp:posOffset>
            </wp:positionH>
            <wp:positionV relativeFrom="paragraph">
              <wp:posOffset>40640</wp:posOffset>
            </wp:positionV>
            <wp:extent cx="1282700" cy="1835785"/>
            <wp:effectExtent l="19050" t="0" r="0" b="0"/>
            <wp:wrapThrough wrapText="bothSides">
              <wp:wrapPolygon edited="0">
                <wp:start x="-321" y="0"/>
                <wp:lineTo x="-321" y="21518"/>
                <wp:lineTo x="21493" y="21518"/>
                <wp:lineTo x="21493" y="0"/>
                <wp:lineTo x="-321" y="0"/>
              </wp:wrapPolygon>
            </wp:wrapThrough>
            <wp:docPr id="12" name="Image 11" descr="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z.JPG"/>
                    <pic:cNvPicPr/>
                  </pic:nvPicPr>
                  <pic:blipFill>
                    <a:blip r:embed="rId9" cstate="print">
                      <a:lum bright="10000"/>
                    </a:blip>
                    <a:srcRect l="12003" t="37268" r="60251" b="1213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82700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eastAsia="fr-FR"/>
        </w:rPr>
        <w:pict>
          <v:shape id="_x0000_s1179" type="#_x0000_t202" style="position:absolute;margin-left:-71.7pt;margin-top:11.15pt;width:74.45pt;height:17.85pt;z-index:251736064;mso-position-horizontal-relative:text;mso-position-vertical-relative:text;mso-width-relative:margin;mso-height-relative:margin" o:regroupid="1" stroked="f">
            <v:textbox style="mso-next-textbox:#_x0000_s1179">
              <w:txbxContent>
                <w:p w:rsidR="00510D8B" w:rsidRPr="0040046D" w:rsidRDefault="00510D8B" w:rsidP="00510D8B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40046D">
                    <w:rPr>
                      <w:rFonts w:ascii="Arial" w:hAnsi="Arial" w:cs="Arial"/>
                      <w:sz w:val="16"/>
                      <w:szCs w:val="16"/>
                    </w:rPr>
                    <w:t>Moto-Réducteur</w:t>
                  </w:r>
                </w:p>
              </w:txbxContent>
            </v:textbox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95" type="#_x0000_t32" style="position:absolute;margin-left:-301.35pt;margin-top:8.5pt;width:45pt;height:24.35pt;flip:x y;z-index:251746304" o:connectortype="straight">
            <v:stroke start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8" type="#_x0000_t202" style="position:absolute;margin-left:-386.1pt;margin-top:12.8pt;width:77.15pt;height:20.05pt;z-index:251749376;mso-width-relative:margin;mso-height-relative:margin" stroked="f">
            <v:textbox style="mso-next-textbox:#_x0000_s1198">
              <w:txbxContent>
                <w:p w:rsidR="005449F6" w:rsidRPr="0040046D" w:rsidRDefault="00CC0A80" w:rsidP="005449F6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Axe de la b</w:t>
                  </w:r>
                  <w:r w:rsidR="005449F6">
                    <w:rPr>
                      <w:rFonts w:ascii="Arial" w:hAnsi="Arial" w:cs="Arial"/>
                      <w:sz w:val="16"/>
                      <w:szCs w:val="16"/>
                    </w:rPr>
                    <w:t>obine</w:t>
                  </w:r>
                </w:p>
              </w:txbxContent>
            </v:textbox>
          </v:shape>
        </w:pict>
      </w:r>
    </w:p>
    <w:p w:rsidR="00B64065" w:rsidRDefault="00077260" w:rsidP="0084693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97" type="#_x0000_t32" style="position:absolute;margin-left:-157.5pt;margin-top:23.8pt;width:69.05pt;height:12.95pt;flip:x y;z-index:251751424" o:connectortype="straight">
            <v:stroke start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233" type="#_x0000_t202" style="position:absolute;margin-left:-218.2pt;margin-top:14.5pt;width:64.6pt;height:20.05pt;z-index:251826176;mso-width-relative:margin;mso-height-relative:margin" stroked="f">
            <v:textbox style="mso-next-textbox:#_x0000_s1233">
              <w:txbxContent>
                <w:p w:rsidR="00CC0A80" w:rsidRPr="0040046D" w:rsidRDefault="00CC0A80" w:rsidP="00CC0A8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Axe + Bobine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80" type="#_x0000_t32" style="position:absolute;margin-left:459.2pt;margin-top:14.5pt;width:10.35pt;height:63.95pt;flip:x y;z-index:251737088" o:connectortype="straight" o:regroupid="1">
            <v:stroke endarrow="block"/>
          </v:shape>
        </w:pict>
      </w:r>
    </w:p>
    <w:p w:rsidR="00B64065" w:rsidRDefault="00B64065" w:rsidP="0084693C">
      <w:pPr>
        <w:rPr>
          <w:rFonts w:ascii="Arial" w:hAnsi="Arial" w:cs="Arial"/>
        </w:rPr>
      </w:pPr>
    </w:p>
    <w:p w:rsidR="00B64065" w:rsidRDefault="00B64065" w:rsidP="0084693C">
      <w:pPr>
        <w:rPr>
          <w:rFonts w:ascii="Arial" w:hAnsi="Arial" w:cs="Arial"/>
        </w:rPr>
      </w:pPr>
    </w:p>
    <w:p w:rsidR="00B64065" w:rsidRDefault="00B64065" w:rsidP="0084693C">
      <w:pPr>
        <w:rPr>
          <w:rFonts w:ascii="Arial" w:hAnsi="Arial" w:cs="Arial"/>
        </w:rPr>
      </w:pPr>
    </w:p>
    <w:p w:rsidR="00AD0565" w:rsidRPr="00AD0565" w:rsidRDefault="00077260" w:rsidP="00AD0565">
      <w:pPr>
        <w:rPr>
          <w:rFonts w:ascii="Arial" w:hAnsi="Arial" w:cs="Arial"/>
          <w:b/>
          <w:sz w:val="20"/>
          <w:szCs w:val="20"/>
        </w:rPr>
      </w:pPr>
      <w:r w:rsidRPr="00077260">
        <w:rPr>
          <w:rFonts w:ascii="Arial" w:hAnsi="Arial" w:cs="Arial"/>
          <w:noProof/>
          <w:sz w:val="20"/>
          <w:szCs w:val="20"/>
          <w:lang w:eastAsia="fr-FR"/>
        </w:rPr>
        <w:pict>
          <v:shape id="_x0000_s1213" type="#_x0000_t202" style="position:absolute;margin-left:349.1pt;margin-top:20.15pt;width:83.5pt;height:20.05pt;z-index:251766784;mso-width-relative:margin;mso-height-relative:margin" stroked="f">
            <v:textbox style="mso-next-textbox:#_x0000_s1213">
              <w:txbxContent>
                <w:p w:rsidR="002576B0" w:rsidRPr="0040046D" w:rsidRDefault="002576B0" w:rsidP="002576B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Rouleau tendeur</w:t>
                  </w:r>
                </w:p>
              </w:txbxContent>
            </v:textbox>
          </v:shape>
        </w:pict>
      </w:r>
      <w:r w:rsidR="00AD0565">
        <w:rPr>
          <w:rFonts w:ascii="Arial" w:hAnsi="Arial" w:cs="Arial"/>
          <w:b/>
          <w:noProof/>
          <w:sz w:val="20"/>
          <w:szCs w:val="20"/>
          <w:lang w:eastAsia="fr-FR"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column">
              <wp:posOffset>4068445</wp:posOffset>
            </wp:positionH>
            <wp:positionV relativeFrom="paragraph">
              <wp:posOffset>269875</wp:posOffset>
            </wp:positionV>
            <wp:extent cx="1880870" cy="1536065"/>
            <wp:effectExtent l="19050" t="0" r="5080" b="0"/>
            <wp:wrapThrough wrapText="bothSides">
              <wp:wrapPolygon edited="0">
                <wp:start x="-219" y="0"/>
                <wp:lineTo x="-219" y="21430"/>
                <wp:lineTo x="21658" y="21430"/>
                <wp:lineTo x="21658" y="0"/>
                <wp:lineTo x="-219" y="0"/>
              </wp:wrapPolygon>
            </wp:wrapThrough>
            <wp:docPr id="14" name="Image 6" descr="230227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2274-1.jpg"/>
                    <pic:cNvPicPr/>
                  </pic:nvPicPr>
                  <pic:blipFill>
                    <a:blip r:embed="rId10" cstate="print">
                      <a:grayscl/>
                    </a:blip>
                    <a:srcRect r="777"/>
                    <a:stretch>
                      <a:fillRect/>
                    </a:stretch>
                  </pic:blipFill>
                  <pic:spPr>
                    <a:xfrm>
                      <a:off x="0" y="0"/>
                      <a:ext cx="1880870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D0565" w:rsidRPr="00AD0565">
        <w:rPr>
          <w:rFonts w:ascii="Arial" w:hAnsi="Arial" w:cs="Arial"/>
          <w:b/>
          <w:sz w:val="20"/>
          <w:szCs w:val="20"/>
        </w:rPr>
        <w:t>Cycle de travail de la machine banderoleuse semi automatique à plateau tournant :</w:t>
      </w:r>
    </w:p>
    <w:p w:rsidR="00AD0565" w:rsidRPr="00AD0565" w:rsidRDefault="00077260" w:rsidP="00AD05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212" type="#_x0000_t32" style="position:absolute;margin-left:410.2pt;margin-top:12.65pt;width:22.4pt;height:43.2pt;flip:x y;z-index:251767808" o:connectortype="straight">
            <v:stroke startarrow="block"/>
          </v:shape>
        </w:pict>
      </w:r>
      <w:r w:rsidR="00AD0565" w:rsidRPr="00AD0565">
        <w:rPr>
          <w:rFonts w:ascii="Arial" w:hAnsi="Arial" w:cs="Arial"/>
          <w:sz w:val="20"/>
          <w:szCs w:val="20"/>
        </w:rPr>
        <w:t xml:space="preserve">1) mise en place de la </w:t>
      </w:r>
      <w:r w:rsidR="00CC0A80">
        <w:rPr>
          <w:rFonts w:ascii="Arial" w:hAnsi="Arial" w:cs="Arial"/>
          <w:sz w:val="20"/>
          <w:szCs w:val="20"/>
        </w:rPr>
        <w:t>palette sur le plateau tournant par un opérateur</w:t>
      </w:r>
    </w:p>
    <w:p w:rsidR="00AD0565" w:rsidRPr="00AD0565" w:rsidRDefault="00077260" w:rsidP="00AD0565">
      <w:pPr>
        <w:rPr>
          <w:rFonts w:ascii="Arial" w:hAnsi="Arial" w:cs="Arial"/>
          <w:sz w:val="20"/>
          <w:szCs w:val="20"/>
        </w:rPr>
      </w:pPr>
      <w:r w:rsidRPr="00077260">
        <w:rPr>
          <w:rFonts w:ascii="Arial" w:hAnsi="Arial" w:cs="Arial"/>
          <w:noProof/>
          <w:lang w:eastAsia="fr-FR"/>
        </w:rPr>
        <w:pict>
          <v:shape id="_x0000_s1209" type="#_x0000_t202" style="position:absolute;margin-left:278.8pt;margin-top:10.7pt;width:44.1pt;height:16.7pt;z-index:251762688;mso-width-relative:margin;mso-height-relative:margin" stroked="f">
            <v:textbox style="mso-next-textbox:#_x0000_s1209">
              <w:txbxContent>
                <w:p w:rsidR="002576B0" w:rsidRPr="0040046D" w:rsidRDefault="002576B0" w:rsidP="002576B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Palette</w:t>
                  </w:r>
                </w:p>
              </w:txbxContent>
            </v:textbox>
          </v:shape>
        </w:pict>
      </w:r>
      <w:r w:rsidR="00AD0565" w:rsidRPr="00AD0565">
        <w:rPr>
          <w:rFonts w:ascii="Arial" w:hAnsi="Arial" w:cs="Arial"/>
          <w:sz w:val="20"/>
          <w:szCs w:val="20"/>
        </w:rPr>
        <w:t>2) accrocha</w:t>
      </w:r>
      <w:r w:rsidR="00CC0A80">
        <w:rPr>
          <w:rFonts w:ascii="Arial" w:hAnsi="Arial" w:cs="Arial"/>
          <w:sz w:val="20"/>
          <w:szCs w:val="20"/>
        </w:rPr>
        <w:t>ge manuel du film à la palette par un opérateur</w:t>
      </w:r>
    </w:p>
    <w:p w:rsidR="00AD0565" w:rsidRPr="00AD0565" w:rsidRDefault="00077260" w:rsidP="00AD05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214" type="#_x0000_t32" style="position:absolute;margin-left:302.3pt;margin-top:.75pt;width:20.6pt;height:12.7pt;flip:x y;z-index:251768832" o:connectortype="straight">
            <v:stroke startarrow="block"/>
          </v:shape>
        </w:pict>
      </w:r>
      <w:r w:rsidR="00AD0565" w:rsidRPr="00AD0565">
        <w:rPr>
          <w:rFonts w:ascii="Arial" w:hAnsi="Arial" w:cs="Arial"/>
          <w:sz w:val="20"/>
          <w:szCs w:val="20"/>
        </w:rPr>
        <w:t xml:space="preserve">3) mise en route du cycle </w:t>
      </w:r>
      <w:r w:rsidR="00CC0A80">
        <w:rPr>
          <w:rFonts w:ascii="Arial" w:hAnsi="Arial" w:cs="Arial"/>
          <w:sz w:val="20"/>
          <w:szCs w:val="20"/>
        </w:rPr>
        <w:t>par un opérateur</w:t>
      </w:r>
    </w:p>
    <w:p w:rsidR="00CC0A80" w:rsidRDefault="00A7089D" w:rsidP="00AD05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4) e</w:t>
      </w:r>
      <w:r w:rsidR="00CC0A80">
        <w:rPr>
          <w:rFonts w:ascii="Arial" w:hAnsi="Arial" w:cs="Arial"/>
          <w:sz w:val="20"/>
          <w:szCs w:val="20"/>
        </w:rPr>
        <w:t>nroulement automatique</w:t>
      </w:r>
      <w:r w:rsidR="00077260">
        <w:rPr>
          <w:rFonts w:ascii="Arial" w:hAnsi="Arial" w:cs="Arial"/>
          <w:noProof/>
          <w:sz w:val="20"/>
          <w:szCs w:val="20"/>
          <w:lang w:eastAsia="fr-FR"/>
        </w:rPr>
        <w:pict>
          <v:shape id="_x0000_s1207" type="#_x0000_t32" style="position:absolute;margin-left:397.3pt;margin-top:22.4pt;width:7.25pt;height:27pt;flip:y;z-index:251761664;mso-position-horizontal-relative:text;mso-position-vertical-relative:text" o:connectortype="straight">
            <v:stroke endarrow="block"/>
          </v:shape>
        </w:pict>
      </w:r>
      <w:r w:rsidR="00077260" w:rsidRPr="00077260">
        <w:rPr>
          <w:rFonts w:ascii="Arial" w:hAnsi="Arial" w:cs="Arial"/>
          <w:noProof/>
          <w:lang w:eastAsia="fr-FR"/>
        </w:rPr>
        <w:pict>
          <v:shape id="_x0000_s1210" type="#_x0000_t202" style="position:absolute;margin-left:248.7pt;margin-top:14.3pt;width:78.25pt;height:20.05pt;z-index:251763712;mso-position-horizontal-relative:text;mso-position-vertical-relative:text;mso-width-relative:margin;mso-height-relative:margin" stroked="f">
            <v:textbox style="mso-next-textbox:#_x0000_s1210">
              <w:txbxContent>
                <w:p w:rsidR="002576B0" w:rsidRPr="0040046D" w:rsidRDefault="002576B0" w:rsidP="002576B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Plateau tournant</w:t>
                  </w:r>
                </w:p>
              </w:txbxContent>
            </v:textbox>
          </v:shape>
        </w:pict>
      </w:r>
    </w:p>
    <w:p w:rsidR="00AD0565" w:rsidRPr="00AD0565" w:rsidRDefault="00077260" w:rsidP="00AD05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205" type="#_x0000_t32" style="position:absolute;margin-left:432.6pt;margin-top:4.55pt;width:17.3pt;height:20.85pt;z-index:251758592" o:connectortype="straight">
            <v:stroke startarrow="block"/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211" type="#_x0000_t32" style="position:absolute;margin-left:296.9pt;margin-top:4.55pt;width:35.2pt;height:11.9pt;flip:x y;z-index:251764736" o:connectortype="straight">
            <v:stroke startarrow="block"/>
          </v:shape>
        </w:pict>
      </w:r>
      <w:r w:rsidR="00CC0A80">
        <w:rPr>
          <w:rFonts w:ascii="Arial" w:hAnsi="Arial" w:cs="Arial"/>
          <w:sz w:val="20"/>
          <w:szCs w:val="20"/>
        </w:rPr>
        <w:t>5) coupe du film par un opérateur</w:t>
      </w:r>
    </w:p>
    <w:p w:rsidR="00CC0A80" w:rsidRDefault="00A7089D" w:rsidP="00AD05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6) d</w:t>
      </w:r>
      <w:r w:rsidR="00CC0A80" w:rsidRPr="00AD0565">
        <w:rPr>
          <w:rFonts w:ascii="Arial" w:hAnsi="Arial" w:cs="Arial"/>
          <w:sz w:val="20"/>
          <w:szCs w:val="20"/>
        </w:rPr>
        <w:t>égagement de la palette</w:t>
      </w:r>
      <w:r w:rsidR="00CC0A80">
        <w:rPr>
          <w:rFonts w:ascii="Arial" w:hAnsi="Arial" w:cs="Arial"/>
          <w:sz w:val="20"/>
          <w:szCs w:val="20"/>
        </w:rPr>
        <w:t xml:space="preserve"> par un opérateur</w:t>
      </w:r>
      <w:r w:rsidR="00CC0A80" w:rsidRPr="00AD0565">
        <w:rPr>
          <w:rFonts w:ascii="Arial" w:hAnsi="Arial" w:cs="Arial"/>
          <w:sz w:val="20"/>
          <w:szCs w:val="20"/>
        </w:rPr>
        <w:t> </w:t>
      </w:r>
      <w:r w:rsidR="00077260" w:rsidRPr="00077260">
        <w:rPr>
          <w:rFonts w:ascii="Arial" w:hAnsi="Arial" w:cs="Arial"/>
          <w:noProof/>
          <w:lang w:eastAsia="fr-FR"/>
        </w:rPr>
        <w:pict>
          <v:shape id="_x0000_s1208" type="#_x0000_t202" style="position:absolute;margin-left:375.1pt;margin-top:2.95pt;width:35.1pt;height:20.05pt;z-index:251760640;mso-position-horizontal-relative:text;mso-position-vertical-relative:text;mso-width-relative:margin;mso-height-relative:margin" stroked="f">
            <v:textbox style="mso-next-textbox:#_x0000_s1208">
              <w:txbxContent>
                <w:p w:rsidR="002576B0" w:rsidRPr="0040046D" w:rsidRDefault="002576B0" w:rsidP="002576B0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Film</w:t>
                  </w:r>
                </w:p>
              </w:txbxContent>
            </v:textbox>
          </v:shape>
        </w:pict>
      </w:r>
      <w:r w:rsidR="00077260">
        <w:rPr>
          <w:rFonts w:ascii="Arial" w:hAnsi="Arial" w:cs="Arial"/>
          <w:noProof/>
          <w:sz w:val="20"/>
          <w:szCs w:val="20"/>
          <w:lang w:eastAsia="fr-FR"/>
        </w:rPr>
        <w:pict>
          <v:shape id="_x0000_s1206" type="#_x0000_t202" style="position:absolute;margin-left:426.55pt;margin-top:2.95pt;width:44.9pt;height:20.05pt;z-index:251757568;mso-position-horizontal-relative:text;mso-position-vertical-relative:text;mso-width-relative:margin;mso-height-relative:margin" stroked="f">
            <v:textbox style="mso-next-textbox:#_x0000_s1206">
              <w:txbxContent>
                <w:p w:rsidR="00AD0565" w:rsidRPr="0040046D" w:rsidRDefault="00AD0565" w:rsidP="00AD0565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Bobine</w:t>
                  </w:r>
                </w:p>
              </w:txbxContent>
            </v:textbox>
          </v:shape>
        </w:pict>
      </w:r>
    </w:p>
    <w:p w:rsidR="002576B0" w:rsidRPr="00CC0A80" w:rsidRDefault="007B39DC" w:rsidP="002576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7</w:t>
      </w:r>
      <w:r w:rsidR="00AD0565" w:rsidRPr="00AD0565">
        <w:rPr>
          <w:rFonts w:ascii="Arial" w:hAnsi="Arial" w:cs="Arial"/>
          <w:sz w:val="20"/>
          <w:szCs w:val="20"/>
        </w:rPr>
        <w:t>) stockage au magasin.</w:t>
      </w:r>
    </w:p>
    <w:p w:rsidR="002576B0" w:rsidRPr="00060499" w:rsidRDefault="00077260" w:rsidP="002576B0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215" style="position:absolute;margin-left:.15pt;margin-top:.5pt;width:499.75pt;height:27.15pt;z-index:251770880" coordorigin="752,1068" coordsize="10405,543">
            <v:shape id="_x0000_s1216" type="#_x0000_t202" style="position:absolute;left:752;top:1068;width:10405;height:543;mso-position-horizontal:center;mso-width-relative:margin;mso-height-relative:margin" strokeweight="1.5pt">
              <v:textbox style="mso-next-textbox:#_x0000_s1216">
                <w:txbxContent>
                  <w:p w:rsidR="002576B0" w:rsidRPr="00C23D7B" w:rsidRDefault="002576B0" w:rsidP="002576B0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          DOSSIER  PRESENTATION                                  DP 2/2</w:t>
                    </w:r>
                  </w:p>
                </w:txbxContent>
              </v:textbox>
            </v:shape>
            <v:shape id="_x0000_s1217" type="#_x0000_t32" style="position:absolute;left:2980;top:1068;width:0;height:543" o:connectortype="straight" strokeweight="2.25pt"/>
            <v:shape id="_x0000_s1218" type="#_x0000_t32" style="position:absolute;left:9064;top:1068;width:0;height:543" o:connectortype="straight" strokeweight="2.25pt"/>
          </v:group>
        </w:pict>
      </w:r>
    </w:p>
    <w:p w:rsidR="002576B0" w:rsidRPr="002576B0" w:rsidRDefault="00211FB8" w:rsidP="002576B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4721860</wp:posOffset>
            </wp:positionH>
            <wp:positionV relativeFrom="paragraph">
              <wp:posOffset>200660</wp:posOffset>
            </wp:positionV>
            <wp:extent cx="1464945" cy="1581150"/>
            <wp:effectExtent l="19050" t="0" r="1905" b="0"/>
            <wp:wrapThrough wrapText="bothSides">
              <wp:wrapPolygon edited="0">
                <wp:start x="-281" y="0"/>
                <wp:lineTo x="-281" y="21340"/>
                <wp:lineTo x="21628" y="21340"/>
                <wp:lineTo x="21628" y="0"/>
                <wp:lineTo x="-281" y="0"/>
              </wp:wrapPolygon>
            </wp:wrapThrough>
            <wp:docPr id="4" name="Image 1" descr="img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67.jpg"/>
                    <pic:cNvPicPr/>
                  </pic:nvPicPr>
                  <pic:blipFill>
                    <a:blip r:embed="rId11" cstate="print">
                      <a:lum bright="10000"/>
                    </a:blip>
                    <a:srcRect l="16561" t="15993" r="64346" b="59192"/>
                    <a:stretch>
                      <a:fillRect/>
                    </a:stretch>
                  </pic:blipFill>
                  <pic:spPr>
                    <a:xfrm>
                      <a:off x="0" y="0"/>
                      <a:ext cx="146494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693C" w:rsidRPr="002576B0" w:rsidRDefault="0084693C" w:rsidP="0084693C">
      <w:pPr>
        <w:rPr>
          <w:rFonts w:ascii="Arial" w:hAnsi="Arial" w:cs="Arial"/>
          <w:b/>
          <w:sz w:val="20"/>
          <w:szCs w:val="20"/>
        </w:rPr>
      </w:pPr>
      <w:r w:rsidRPr="002576B0">
        <w:rPr>
          <w:rFonts w:ascii="Arial" w:hAnsi="Arial" w:cs="Arial"/>
          <w:b/>
          <w:sz w:val="20"/>
          <w:szCs w:val="20"/>
        </w:rPr>
        <w:t>Caractéristiques de la machine :</w:t>
      </w:r>
    </w:p>
    <w:p w:rsidR="0084693C" w:rsidRPr="002576B0" w:rsidRDefault="0084693C" w:rsidP="0084693C">
      <w:pPr>
        <w:rPr>
          <w:rFonts w:ascii="Arial" w:hAnsi="Arial" w:cs="Arial"/>
          <w:sz w:val="20"/>
          <w:szCs w:val="20"/>
        </w:rPr>
      </w:pPr>
      <w:r w:rsidRPr="002576B0">
        <w:rPr>
          <w:rFonts w:ascii="Arial" w:hAnsi="Arial" w:cs="Arial"/>
          <w:sz w:val="20"/>
          <w:szCs w:val="20"/>
        </w:rPr>
        <w:t>Vitesse de rotation du moteur d’entrainement</w:t>
      </w:r>
      <w:r w:rsidR="002576B0">
        <w:rPr>
          <w:rFonts w:ascii="Arial" w:hAnsi="Arial" w:cs="Arial"/>
          <w:sz w:val="20"/>
          <w:szCs w:val="20"/>
        </w:rPr>
        <w:t xml:space="preserve"> du plateau tournant  = 750 tr.</w:t>
      </w:r>
      <w:r w:rsidRPr="002576B0">
        <w:rPr>
          <w:rFonts w:ascii="Arial" w:hAnsi="Arial" w:cs="Arial"/>
          <w:sz w:val="20"/>
          <w:szCs w:val="20"/>
        </w:rPr>
        <w:t>min</w:t>
      </w:r>
      <w:r w:rsidR="002576B0">
        <w:rPr>
          <w:rFonts w:ascii="Arial" w:hAnsi="Arial" w:cs="Arial"/>
          <w:sz w:val="20"/>
          <w:szCs w:val="20"/>
          <w:vertAlign w:val="superscript"/>
        </w:rPr>
        <w:t>-1</w:t>
      </w:r>
    </w:p>
    <w:p w:rsidR="0084693C" w:rsidRPr="002576B0" w:rsidRDefault="0084693C" w:rsidP="0084693C">
      <w:pPr>
        <w:rPr>
          <w:rFonts w:ascii="Arial" w:hAnsi="Arial" w:cs="Arial"/>
          <w:sz w:val="20"/>
          <w:szCs w:val="20"/>
        </w:rPr>
      </w:pPr>
      <w:r w:rsidRPr="002576B0">
        <w:rPr>
          <w:rFonts w:ascii="Arial" w:hAnsi="Arial" w:cs="Arial"/>
          <w:sz w:val="20"/>
          <w:szCs w:val="20"/>
        </w:rPr>
        <w:t>Dimensions maximale</w:t>
      </w:r>
      <w:r w:rsidR="00683E1E">
        <w:rPr>
          <w:rFonts w:ascii="Arial" w:hAnsi="Arial" w:cs="Arial"/>
          <w:sz w:val="20"/>
          <w:szCs w:val="20"/>
        </w:rPr>
        <w:t>s</w:t>
      </w:r>
      <w:r w:rsidRPr="002576B0">
        <w:rPr>
          <w:rFonts w:ascii="Arial" w:hAnsi="Arial" w:cs="Arial"/>
          <w:sz w:val="20"/>
          <w:szCs w:val="20"/>
        </w:rPr>
        <w:t xml:space="preserve"> d’une palette : 1000 x1200 x 2250</w:t>
      </w:r>
    </w:p>
    <w:p w:rsidR="0084693C" w:rsidRPr="002576B0" w:rsidRDefault="0084693C" w:rsidP="0084693C">
      <w:pPr>
        <w:rPr>
          <w:rFonts w:ascii="Arial" w:hAnsi="Arial" w:cs="Arial"/>
          <w:sz w:val="20"/>
          <w:szCs w:val="20"/>
        </w:rPr>
      </w:pPr>
      <w:r w:rsidRPr="002576B0">
        <w:rPr>
          <w:rFonts w:ascii="Arial" w:hAnsi="Arial" w:cs="Arial"/>
          <w:sz w:val="20"/>
          <w:szCs w:val="20"/>
        </w:rPr>
        <w:t>Masse maximale d’un produit sur  palette = 1300 kg</w:t>
      </w:r>
    </w:p>
    <w:p w:rsidR="0084693C" w:rsidRPr="002576B0" w:rsidRDefault="0084693C" w:rsidP="0084693C">
      <w:pPr>
        <w:rPr>
          <w:rFonts w:ascii="Arial" w:hAnsi="Arial" w:cs="Arial"/>
          <w:sz w:val="20"/>
          <w:szCs w:val="20"/>
        </w:rPr>
      </w:pPr>
      <w:r w:rsidRPr="002576B0">
        <w:rPr>
          <w:rFonts w:ascii="Arial" w:hAnsi="Arial" w:cs="Arial"/>
          <w:sz w:val="20"/>
          <w:szCs w:val="20"/>
        </w:rPr>
        <w:t xml:space="preserve">Dimension des bobines : diamètre intérieur </w:t>
      </w:r>
      <w:r w:rsidR="002576B0">
        <w:rPr>
          <w:rFonts w:ascii="Arial" w:hAnsi="Arial" w:cs="Arial"/>
          <w:sz w:val="20"/>
          <w:szCs w:val="20"/>
        </w:rPr>
        <w:t>Ø</w:t>
      </w:r>
      <w:r w:rsidR="009268AC">
        <w:rPr>
          <w:rFonts w:ascii="Arial" w:hAnsi="Arial" w:cs="Arial"/>
          <w:sz w:val="20"/>
          <w:szCs w:val="20"/>
        </w:rPr>
        <w:t xml:space="preserve"> A </w:t>
      </w:r>
      <w:r w:rsidRPr="002576B0">
        <w:rPr>
          <w:rFonts w:ascii="Arial" w:hAnsi="Arial" w:cs="Arial"/>
          <w:sz w:val="20"/>
          <w:szCs w:val="20"/>
        </w:rPr>
        <w:t>= 76.2 mm</w:t>
      </w:r>
    </w:p>
    <w:p w:rsidR="0084693C" w:rsidRPr="002576B0" w:rsidRDefault="00DA0113" w:rsidP="008469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4646295</wp:posOffset>
            </wp:positionH>
            <wp:positionV relativeFrom="paragraph">
              <wp:posOffset>11430</wp:posOffset>
            </wp:positionV>
            <wp:extent cx="1423670" cy="1463040"/>
            <wp:effectExtent l="19050" t="0" r="5080" b="0"/>
            <wp:wrapSquare wrapText="bothSides"/>
            <wp:docPr id="5" name="Image 2" descr="img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66.jpg"/>
                    <pic:cNvPicPr/>
                  </pic:nvPicPr>
                  <pic:blipFill>
                    <a:blip r:embed="rId12" cstate="print">
                      <a:lum bright="10000"/>
                    </a:blip>
                    <a:srcRect l="57870" t="65794" r="21583" b="6398"/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693C" w:rsidRPr="002576B0">
        <w:rPr>
          <w:rFonts w:ascii="Arial" w:hAnsi="Arial" w:cs="Arial"/>
          <w:sz w:val="20"/>
          <w:szCs w:val="20"/>
        </w:rPr>
        <w:t xml:space="preserve">                                         Diamètre extérieur </w:t>
      </w:r>
      <w:r w:rsidR="009268AC" w:rsidRPr="009268AC">
        <w:rPr>
          <w:rFonts w:ascii="Arial" w:hAnsi="Arial" w:cs="Arial"/>
          <w:sz w:val="20"/>
          <w:szCs w:val="20"/>
        </w:rPr>
        <w:t xml:space="preserve"> </w:t>
      </w:r>
      <w:r w:rsidR="009268AC">
        <w:rPr>
          <w:rFonts w:ascii="Arial" w:hAnsi="Arial" w:cs="Arial"/>
          <w:sz w:val="20"/>
          <w:szCs w:val="20"/>
        </w:rPr>
        <w:t xml:space="preserve">Ø B </w:t>
      </w:r>
      <w:r w:rsidR="009268AC" w:rsidRPr="002576B0">
        <w:rPr>
          <w:rFonts w:ascii="Arial" w:hAnsi="Arial" w:cs="Arial"/>
          <w:sz w:val="20"/>
          <w:szCs w:val="20"/>
        </w:rPr>
        <w:t>=</w:t>
      </w:r>
      <w:r w:rsidR="0084693C" w:rsidRPr="002576B0">
        <w:rPr>
          <w:rFonts w:ascii="Arial" w:hAnsi="Arial" w:cs="Arial"/>
          <w:sz w:val="20"/>
          <w:szCs w:val="20"/>
        </w:rPr>
        <w:t xml:space="preserve"> 300 mm</w:t>
      </w:r>
    </w:p>
    <w:p w:rsidR="0084693C" w:rsidRPr="002576B0" w:rsidRDefault="0084693C" w:rsidP="0084693C">
      <w:pPr>
        <w:rPr>
          <w:rFonts w:ascii="Arial" w:hAnsi="Arial" w:cs="Arial"/>
          <w:sz w:val="20"/>
          <w:szCs w:val="20"/>
        </w:rPr>
      </w:pPr>
      <w:r w:rsidRPr="002576B0">
        <w:rPr>
          <w:rFonts w:ascii="Arial" w:hAnsi="Arial" w:cs="Arial"/>
          <w:sz w:val="20"/>
          <w:szCs w:val="20"/>
        </w:rPr>
        <w:t xml:space="preserve">                                          Epaisseur film </w:t>
      </w:r>
      <w:r w:rsidR="009268AC">
        <w:rPr>
          <w:rFonts w:ascii="Arial" w:hAnsi="Arial" w:cs="Arial"/>
          <w:sz w:val="20"/>
          <w:szCs w:val="20"/>
        </w:rPr>
        <w:t xml:space="preserve"> S </w:t>
      </w:r>
      <w:r w:rsidRPr="002576B0">
        <w:rPr>
          <w:rFonts w:ascii="Arial" w:hAnsi="Arial" w:cs="Arial"/>
          <w:sz w:val="20"/>
          <w:szCs w:val="20"/>
        </w:rPr>
        <w:t>= 10 µM mini et 200 µM maxi</w:t>
      </w:r>
    </w:p>
    <w:p w:rsidR="00DA0113" w:rsidRDefault="00DA0113" w:rsidP="0084693C">
      <w:pPr>
        <w:rPr>
          <w:rFonts w:ascii="Arial" w:hAnsi="Arial" w:cs="Arial"/>
          <w:b/>
          <w:sz w:val="20"/>
          <w:szCs w:val="20"/>
        </w:rPr>
      </w:pPr>
    </w:p>
    <w:p w:rsidR="00DA0113" w:rsidRDefault="00DA0113" w:rsidP="0084693C">
      <w:pPr>
        <w:rPr>
          <w:rFonts w:ascii="Arial" w:hAnsi="Arial" w:cs="Arial"/>
          <w:b/>
          <w:sz w:val="20"/>
          <w:szCs w:val="20"/>
        </w:rPr>
      </w:pPr>
    </w:p>
    <w:p w:rsidR="0084693C" w:rsidRPr="002576B0" w:rsidRDefault="0084693C" w:rsidP="0084693C">
      <w:pPr>
        <w:rPr>
          <w:rFonts w:ascii="Arial" w:hAnsi="Arial" w:cs="Arial"/>
          <w:b/>
          <w:sz w:val="20"/>
          <w:szCs w:val="20"/>
        </w:rPr>
      </w:pPr>
      <w:r w:rsidRPr="002576B0">
        <w:rPr>
          <w:rFonts w:ascii="Arial" w:hAnsi="Arial" w:cs="Arial"/>
          <w:b/>
          <w:sz w:val="20"/>
          <w:szCs w:val="20"/>
        </w:rPr>
        <w:t>Fonction globale de la banderoleuse :</w:t>
      </w:r>
    </w:p>
    <w:p w:rsidR="0084693C" w:rsidRPr="009268AC" w:rsidRDefault="00077260" w:rsidP="008469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229" style="position:absolute;margin-left:4pt;margin-top:.5pt;width:439.35pt;height:185.65pt;z-index:251789312" coordorigin="1250,6140" coordsize="8787,3713">
            <v:shape id="_x0000_s1102" type="#_x0000_t32" style="position:absolute;left:4718;top:7344;width:1;height:358" o:connectortype="straight" strokeweight="2.25pt">
              <v:stroke endarrow="block"/>
            </v:shape>
            <v:shape id="_x0000_s1106" type="#_x0000_t32" style="position:absolute;left:6070;top:9148;width:0;height:586" o:connectortype="straight" strokeweight="2.25pt">
              <v:stroke startarrow="block"/>
            </v:shape>
            <v:shape id="_x0000_s1220" type="#_x0000_t202" style="position:absolute;left:6135;top:9377;width:1680;height:476;mso-width-relative:margin;mso-height-relative:margin" stroked="f">
              <v:textbox>
                <w:txbxContent>
                  <w:p w:rsidR="00211FB8" w:rsidRDefault="00211FB8">
                    <w:r w:rsidRPr="00211FB8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Banderoleuse</w:t>
                    </w:r>
                  </w:p>
                </w:txbxContent>
              </v:textbox>
            </v:shape>
            <v:shape id="_x0000_s1221" type="#_x0000_t202" style="position:absolute;left:1922;top:8536;width:1836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b/>
                      </w:rPr>
                    </w:pPr>
                    <w:r w:rsidRPr="00211FB8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Bobine de film</w:t>
                    </w:r>
                  </w:p>
                </w:txbxContent>
              </v:textbox>
            </v:shape>
            <v:shape id="_x0000_s1222" type="#_x0000_t202" style="position:absolute;left:6931;top:6140;width:1406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sz w:val="16"/>
                        <w:szCs w:val="16"/>
                      </w:rPr>
                    </w:pPr>
                    <w:r w:rsidRPr="00211FB8">
                      <w:rPr>
                        <w:rFonts w:ascii="Arial" w:hAnsi="Arial" w:cs="Arial"/>
                        <w:sz w:val="16"/>
                        <w:szCs w:val="16"/>
                      </w:rPr>
                      <w:t>Programme</w:t>
                    </w:r>
                  </w:p>
                </w:txbxContent>
              </v:textbox>
            </v:shape>
            <v:shape id="_x0000_s1223" type="#_x0000_t202" style="position:absolute;left:8047;top:7957;width:1680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b/>
                      </w:rPr>
                    </w:pPr>
                    <w:r w:rsidRPr="00211FB8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Palette filmée</w:t>
                    </w:r>
                  </w:p>
                </w:txbxContent>
              </v:textbox>
            </v:shape>
            <v:shape id="_x0000_s1224" type="#_x0000_t202" style="position:absolute;left:1250;top:7957;width:3124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b/>
                      </w:rPr>
                    </w:pPr>
                    <w:r w:rsidRPr="00211FB8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Palette avec cartons empilés</w:t>
                    </w:r>
                  </w:p>
                </w:txbxContent>
              </v:textbox>
            </v:shape>
            <v:shape id="_x0000_s1225" type="#_x0000_t202" style="position:absolute;left:4868;top:6140;width:1571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sz w:val="16"/>
                        <w:szCs w:val="16"/>
                      </w:rPr>
                    </w:pPr>
                    <w:r w:rsidRPr="00211FB8">
                      <w:rPr>
                        <w:rFonts w:ascii="Arial" w:hAnsi="Arial" w:cs="Arial"/>
                        <w:sz w:val="16"/>
                        <w:szCs w:val="16"/>
                      </w:rPr>
                      <w:t>Configuration</w:t>
                    </w:r>
                  </w:p>
                </w:txbxContent>
              </v:textbox>
            </v:shape>
            <v:shape id="_x0000_s1226" type="#_x0000_t202" style="position:absolute;left:5637;top:6705;width:1872;height:476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sz w:val="16"/>
                        <w:szCs w:val="16"/>
                      </w:rPr>
                    </w:pPr>
                    <w:r w:rsidRPr="00211FB8">
                      <w:rPr>
                        <w:rFonts w:ascii="Arial" w:hAnsi="Arial" w:cs="Arial"/>
                        <w:sz w:val="16"/>
                        <w:szCs w:val="16"/>
                      </w:rPr>
                      <w:t>Réglages Opérateur</w:t>
                    </w:r>
                  </w:p>
                </w:txbxContent>
              </v:textbox>
            </v:shape>
            <v:shape id="_x0000_s1227" type="#_x0000_t202" style="position:absolute;left:3600;top:6705;width:1872;height:611;mso-width-relative:margin;mso-height-relative:margin" stroked="f">
              <v:textbox>
                <w:txbxContent>
                  <w:p w:rsidR="00211FB8" w:rsidRPr="00211FB8" w:rsidRDefault="00211FB8" w:rsidP="00211FB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211FB8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Energie électrique  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Energie </w:t>
                    </w:r>
                    <w:r w:rsidRPr="00211FB8">
                      <w:rPr>
                        <w:rFonts w:ascii="Arial" w:hAnsi="Arial" w:cs="Arial"/>
                        <w:sz w:val="16"/>
                        <w:szCs w:val="16"/>
                      </w:rPr>
                      <w:t>pneumatique</w:t>
                    </w:r>
                  </w:p>
                </w:txbxContent>
              </v:textbox>
            </v:shape>
            <v:shape id="_x0000_s1107" type="#_x0000_t32" style="position:absolute;left:1698;top:8940;width:2595;height:0" o:connectortype="straight" strokeweight="2.25pt">
              <v:stroke endarrow="block"/>
            </v:shape>
            <v:shape id="_x0000_s1099" type="#_x0000_t202" style="position:absolute;left:4294;top:7702;width:3603;height:1446;mso-position-horizontal:center;mso-width-relative:margin;mso-height-relative:margin" strokeweight="2.25pt">
              <v:textbox style="mso-next-textbox:#_x0000_s1099">
                <w:txbxContent>
                  <w:p w:rsidR="0084693C" w:rsidRDefault="0084693C" w:rsidP="0084693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84693C" w:rsidRPr="00211FB8" w:rsidRDefault="0084693C" w:rsidP="0084693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</w:t>
                    </w:r>
                    <w:r w:rsidRPr="004C0950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Filmer une palette                                    </w:t>
                    </w:r>
                  </w:p>
                  <w:p w:rsidR="0084693C" w:rsidRDefault="0084693C" w:rsidP="0084693C"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                                                 </w:t>
                    </w:r>
                    <w:r w:rsidRPr="00ED7910">
                      <w:rPr>
                        <w:rFonts w:ascii="Arial" w:hAnsi="Arial" w:cs="Arial"/>
                        <w:sz w:val="20"/>
                        <w:szCs w:val="20"/>
                      </w:rPr>
                      <w:t>A-0 </w:t>
                    </w:r>
                  </w:p>
                </w:txbxContent>
              </v:textbox>
            </v:shape>
            <v:shape id="_x0000_s1100" type="#_x0000_t32" style="position:absolute;left:1405;top:8433;width:2888;height:1" o:connectortype="straight" strokeweight="2.25pt">
              <v:stroke endarrow="block"/>
            </v:shape>
            <v:shape id="_x0000_s1103" type="#_x0000_t32" style="position:absolute;left:5582;top:6521;width:1;height:1181" o:connectortype="straight" strokeweight="2.25pt">
              <v:stroke endarrow="block"/>
            </v:shape>
            <v:shape id="_x0000_s1105" type="#_x0000_t32" style="position:absolute;left:7508;top:6521;width:1;height:1181" o:connectortype="straight" strokeweight="2.25pt">
              <v:stroke endarrow="block"/>
            </v:shape>
            <v:shape id="_x0000_s1104" type="#_x0000_t32" style="position:absolute;left:6516;top:7039;width:0;height:690" o:connectortype="straight" strokeweight="2.25pt">
              <v:stroke endarrow="block"/>
            </v:shape>
            <v:shape id="_x0000_s1101" type="#_x0000_t32" style="position:absolute;left:7897;top:8433;width:2140;height:0" o:connectortype="straight" strokeweight="2.25pt">
              <v:stroke endarrow="block"/>
            </v:shape>
          </v:group>
        </w:pict>
      </w:r>
      <w:r w:rsidR="0084693C" w:rsidRPr="009268AC">
        <w:rPr>
          <w:rFonts w:ascii="Arial" w:hAnsi="Arial" w:cs="Arial"/>
          <w:sz w:val="20"/>
          <w:szCs w:val="20"/>
        </w:rPr>
        <w:t xml:space="preserve">                                                          </w:t>
      </w:r>
      <w:r w:rsidR="009268AC">
        <w:rPr>
          <w:rFonts w:ascii="Arial" w:hAnsi="Arial" w:cs="Arial"/>
          <w:sz w:val="20"/>
          <w:szCs w:val="20"/>
        </w:rPr>
        <w:t xml:space="preserve">          </w:t>
      </w:r>
      <w:r w:rsidR="0084693C" w:rsidRPr="009268AC">
        <w:rPr>
          <w:rFonts w:ascii="Arial" w:hAnsi="Arial" w:cs="Arial"/>
          <w:sz w:val="20"/>
          <w:szCs w:val="20"/>
        </w:rPr>
        <w:t xml:space="preserve">               </w:t>
      </w:r>
    </w:p>
    <w:p w:rsidR="0084693C" w:rsidRPr="009268AC" w:rsidRDefault="0084693C" w:rsidP="0084693C">
      <w:pPr>
        <w:rPr>
          <w:rFonts w:ascii="Arial" w:hAnsi="Arial" w:cs="Arial"/>
          <w:sz w:val="20"/>
          <w:szCs w:val="20"/>
        </w:rPr>
      </w:pPr>
      <w:r w:rsidRPr="009268AC">
        <w:rPr>
          <w:rFonts w:ascii="Arial" w:hAnsi="Arial" w:cs="Arial"/>
          <w:sz w:val="20"/>
          <w:szCs w:val="20"/>
        </w:rPr>
        <w:t xml:space="preserve">                                                      </w:t>
      </w:r>
    </w:p>
    <w:p w:rsidR="0084693C" w:rsidRPr="009268AC" w:rsidRDefault="0084693C" w:rsidP="0084693C">
      <w:pPr>
        <w:rPr>
          <w:rFonts w:ascii="Arial" w:hAnsi="Arial" w:cs="Arial"/>
          <w:sz w:val="20"/>
          <w:szCs w:val="20"/>
        </w:rPr>
      </w:pPr>
      <w:r w:rsidRPr="009268AC">
        <w:rPr>
          <w:rFonts w:ascii="Arial" w:hAnsi="Arial" w:cs="Arial"/>
          <w:sz w:val="20"/>
          <w:szCs w:val="20"/>
        </w:rPr>
        <w:t xml:space="preserve">              </w:t>
      </w:r>
      <w:r w:rsidR="009268AC">
        <w:rPr>
          <w:rFonts w:ascii="Arial" w:hAnsi="Arial" w:cs="Arial"/>
          <w:sz w:val="20"/>
          <w:szCs w:val="20"/>
        </w:rPr>
        <w:t xml:space="preserve">            </w:t>
      </w:r>
    </w:p>
    <w:p w:rsidR="0084693C" w:rsidRPr="009268AC" w:rsidRDefault="0084693C" w:rsidP="0084693C">
      <w:pPr>
        <w:rPr>
          <w:rFonts w:ascii="Arial" w:hAnsi="Arial" w:cs="Arial"/>
          <w:sz w:val="20"/>
          <w:szCs w:val="20"/>
        </w:rPr>
      </w:pPr>
      <w:r w:rsidRPr="009268AC">
        <w:rPr>
          <w:rFonts w:ascii="Arial" w:hAnsi="Arial" w:cs="Arial"/>
          <w:sz w:val="20"/>
          <w:szCs w:val="20"/>
        </w:rPr>
        <w:t xml:space="preserve">    </w:t>
      </w:r>
    </w:p>
    <w:p w:rsidR="0084693C" w:rsidRPr="009268AC" w:rsidRDefault="0084693C" w:rsidP="0084693C">
      <w:pPr>
        <w:jc w:val="right"/>
        <w:rPr>
          <w:rFonts w:ascii="Arial" w:hAnsi="Arial" w:cs="Arial"/>
          <w:sz w:val="20"/>
          <w:szCs w:val="20"/>
        </w:rPr>
      </w:pPr>
    </w:p>
    <w:p w:rsidR="0084693C" w:rsidRPr="009268AC" w:rsidRDefault="0084693C" w:rsidP="0084693C">
      <w:pPr>
        <w:rPr>
          <w:rFonts w:ascii="Arial" w:hAnsi="Arial" w:cs="Arial"/>
          <w:sz w:val="20"/>
          <w:szCs w:val="20"/>
        </w:rPr>
      </w:pPr>
      <w:r w:rsidRPr="009268AC">
        <w:rPr>
          <w:rFonts w:ascii="Arial" w:hAnsi="Arial" w:cs="Arial"/>
          <w:sz w:val="20"/>
          <w:szCs w:val="20"/>
        </w:rPr>
        <w:t xml:space="preserve">                               </w:t>
      </w:r>
      <w:r w:rsidR="009268AC">
        <w:rPr>
          <w:rFonts w:ascii="Arial" w:hAnsi="Arial" w:cs="Arial"/>
          <w:sz w:val="20"/>
          <w:szCs w:val="20"/>
        </w:rPr>
        <w:t xml:space="preserve">               </w:t>
      </w:r>
      <w:r w:rsidR="00211FB8">
        <w:rPr>
          <w:rFonts w:ascii="Arial" w:hAnsi="Arial" w:cs="Arial"/>
          <w:sz w:val="20"/>
          <w:szCs w:val="20"/>
        </w:rPr>
        <w:t xml:space="preserve">                </w:t>
      </w:r>
      <w:r w:rsidR="009268AC">
        <w:rPr>
          <w:rFonts w:ascii="Arial" w:hAnsi="Arial" w:cs="Arial"/>
          <w:sz w:val="20"/>
          <w:szCs w:val="20"/>
        </w:rPr>
        <w:t xml:space="preserve">     </w:t>
      </w:r>
      <w:r w:rsidRPr="009268AC">
        <w:rPr>
          <w:rFonts w:ascii="Arial" w:hAnsi="Arial" w:cs="Arial"/>
          <w:sz w:val="20"/>
          <w:szCs w:val="20"/>
        </w:rPr>
        <w:t xml:space="preserve">                                                             </w:t>
      </w:r>
    </w:p>
    <w:p w:rsidR="0084693C" w:rsidRPr="009268AC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DA0113" w:rsidRDefault="00DA0113" w:rsidP="0084693C">
      <w:pPr>
        <w:rPr>
          <w:rFonts w:ascii="Arial" w:hAnsi="Arial" w:cs="Arial"/>
          <w:b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b/>
          <w:sz w:val="20"/>
          <w:szCs w:val="20"/>
        </w:rPr>
      </w:pPr>
      <w:r w:rsidRPr="00E43AF4">
        <w:rPr>
          <w:rFonts w:ascii="Arial" w:hAnsi="Arial" w:cs="Arial"/>
          <w:b/>
          <w:sz w:val="20"/>
          <w:szCs w:val="20"/>
        </w:rPr>
        <w:t>Diagramme FAST :</w:t>
      </w:r>
    </w:p>
    <w:p w:rsidR="0084693C" w:rsidRPr="00E43AF4" w:rsidRDefault="00077260" w:rsidP="008469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group id="_x0000_s1230" style="position:absolute;margin-left:5.8pt;margin-top:4.4pt;width:490.4pt;height:165.55pt;z-index:251815936" coordorigin="1250,10863" coordsize="9808,3311">
            <v:shape id="_x0000_s1135" type="#_x0000_t202" style="position:absolute;left:1250;top:10863;width:1610;height:397;mso-width-relative:margin;mso-height-relative:margin" strokeweight="1.5pt">
              <v:textbox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Fonction globale</w:t>
                    </w:r>
                  </w:p>
                </w:txbxContent>
              </v:textbox>
            </v:shape>
            <v:shape id="_x0000_s1136" type="#_x0000_t202" style="position:absolute;left:3745;top:10921;width:1892;height:388;mso-width-relative:margin;mso-height-relative:margin" strokeweight="1.5pt">
              <v:textbox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Fonction secondaire</w:t>
                    </w:r>
                  </w:p>
                </w:txbxContent>
              </v:textbox>
            </v:shape>
            <v:shape id="_x0000_s1137" type="#_x0000_t202" style="position:absolute;left:6439;top:10921;width:1898;height:388;mso-width-relative:margin;mso-height-relative:margin" strokeweight="1.5pt">
              <v:textbox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Fonction technique</w:t>
                    </w:r>
                  </w:p>
                </w:txbxContent>
              </v:textbox>
            </v:shape>
            <v:shape id="_x0000_s1138" type="#_x0000_t202" style="position:absolute;left:9193;top:10921;width:1786;height:407;mso-width-relative:margin;mso-height-relative:margin" strokeweight="1.5pt">
              <v:textbox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Système associé</w:t>
                    </w:r>
                  </w:p>
                </w:txbxContent>
              </v:textbox>
            </v:shape>
            <v:shape id="_x0000_s1140" type="#_x0000_t202" style="position:absolute;left:1405;top:12759;width:1353;height:639;mso-width-relative:margin;mso-height-relative:margin" o:regroupid="2" strokeweight="2.25pt">
              <v:textbox style="mso-next-textbox:#_x0000_s1140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Filmer une palette</w:t>
                    </w:r>
                  </w:p>
                </w:txbxContent>
              </v:textbox>
            </v:shape>
            <v:shape id="_x0000_s1141" type="#_x0000_t202" style="position:absolute;left:3323;top:11674;width:2081;height:572;mso-width-relative:margin;mso-height-relative:margin" o:regroupid="2" strokeweight="2.25pt">
              <v:textbox style="mso-next-textbox:#_x0000_s1141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Mettre en rotation la palette</w:t>
                    </w:r>
                  </w:p>
                </w:txbxContent>
              </v:textbox>
            </v:shape>
            <v:shape id="_x0000_s1142" type="#_x0000_t202" style="position:absolute;left:3511;top:12894;width:1893;height:606;mso-width-relative:margin;mso-height-relative:margin" o:regroupid="2" strokeweight="2.25pt">
              <v:textbox style="mso-next-textbox:#_x0000_s1142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Guider le film en hauteur</w:t>
                    </w:r>
                  </w:p>
                </w:txbxContent>
              </v:textbox>
            </v:shape>
            <v:shape id="_x0000_s1143" type="#_x0000_t202" style="position:absolute;left:3697;top:13737;width:1506;height:437;mso-width-relative:margin;mso-height-relative:margin" o:regroupid="2" strokeweight="2.25pt">
              <v:textbox style="mso-next-textbox:#_x0000_s1143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Couper le film</w:t>
                    </w:r>
                  </w:p>
                </w:txbxContent>
              </v:textbox>
            </v:shape>
            <v:shape id="_x0000_s1144" type="#_x0000_t202" style="position:absolute;left:6214;top:11507;width:2224;height:819;mso-width-relative:margin;mso-height-relative:margin" o:regroupid="2" strokeweight="2.25pt">
              <v:textbox style="mso-next-textbox:#_x0000_s1144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Transmettre un mouvement de rotation au plateau</w:t>
                    </w:r>
                  </w:p>
                  <w:p w:rsidR="00E43AF4" w:rsidRDefault="00E43AF4"/>
                </w:txbxContent>
              </v:textbox>
            </v:shape>
            <v:shape id="_x0000_s1145" type="#_x0000_t202" style="position:absolute;left:9260;top:11507;width:1706;height:439;mso-width-relative:margin;mso-height-relative:margin" o:regroupid="2" strokeweight="2.25pt">
              <v:textbox style="mso-next-textbox:#_x0000_s1145">
                <w:txbxContent>
                  <w:p w:rsidR="0084693C" w:rsidRPr="00E43AF4" w:rsidRDefault="0084693C" w:rsidP="0084693C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Moto-Réducteur</w:t>
                    </w:r>
                  </w:p>
                </w:txbxContent>
              </v:textbox>
            </v:shape>
            <v:shape id="_x0000_s1146" type="#_x0000_t202" style="position:absolute;left:9070;top:12108;width:1988;height:414;mso-width-relative:margin;mso-height-relative:margin" o:regroupid="2" strokeweight="2.25pt">
              <v:textbox style="mso-next-textbox:#_x0000_s1146">
                <w:txbxContent>
                  <w:p w:rsidR="0084693C" w:rsidRPr="00E43AF4" w:rsidRDefault="0084693C" w:rsidP="0084693C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Pignon chaîne roue</w:t>
                    </w:r>
                  </w:p>
                </w:txbxContent>
              </v:textbox>
            </v:shape>
            <v:shape id="_x0000_s1147" type="#_x0000_t202" style="position:absolute;left:6396;top:12836;width:1805;height:787;mso-width-relative:margin;mso-height-relative:margin" o:regroupid="2" strokeweight="2.25pt">
              <v:textbox style="mso-next-textbox:#_x0000_s1147">
                <w:txbxContent>
                  <w:p w:rsidR="0084693C" w:rsidRPr="00E43AF4" w:rsidRDefault="0084693C" w:rsidP="0084693C">
                    <w:pPr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Translater verticalement le film</w:t>
                    </w:r>
                  </w:p>
                </w:txbxContent>
              </v:textbox>
            </v:shape>
            <v:shape id="_x0000_s1148" type="#_x0000_t202" style="position:absolute;left:9260;top:13213;width:1719;height:351;mso-width-relative:margin;mso-height-relative:margin" o:regroupid="2" strokeweight="2.25pt">
              <v:textbox style="mso-next-textbox:#_x0000_s1148">
                <w:txbxContent>
                  <w:p w:rsidR="0084693C" w:rsidRPr="00E43AF4" w:rsidRDefault="0084693C" w:rsidP="0084693C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Poulies courroie</w:t>
                    </w:r>
                  </w:p>
                </w:txbxContent>
              </v:textbox>
            </v:shape>
            <v:shape id="_x0000_s1149" type="#_x0000_t202" style="position:absolute;left:9774;top:13778;width:951;height:396;mso-width-relative:margin;mso-height-relative:margin" o:regroupid="2" strokeweight="2.25pt">
              <v:textbox style="mso-next-textbox:#_x0000_s1149">
                <w:txbxContent>
                  <w:p w:rsidR="0084693C" w:rsidRPr="00E43AF4" w:rsidRDefault="0084693C" w:rsidP="0084693C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Manuel</w:t>
                    </w:r>
                  </w:p>
                </w:txbxContent>
              </v:textbox>
            </v:shape>
            <v:shape id="_x0000_s1150" type="#_x0000_t202" style="position:absolute;left:9260;top:12695;width:1616;height:414;mso-width-relative:margin;mso-height-relative:margin" o:regroupid="2" strokeweight="2.25pt">
              <v:textbox style="mso-next-textbox:#_x0000_s1150">
                <w:txbxContent>
                  <w:p w:rsidR="0084693C" w:rsidRPr="00E43AF4" w:rsidRDefault="0084693C" w:rsidP="0084693C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E43AF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Moto-Réducteur</w:t>
                    </w:r>
                  </w:p>
                </w:txbxContent>
              </v:textbox>
            </v:shape>
            <v:shape id="_x0000_s1151" type="#_x0000_t32" style="position:absolute;left:2758;top:13109;width:753;height:0" o:connectortype="straight" o:regroupid="2" strokeweight="2.25pt"/>
            <v:shape id="_x0000_s1152" type="#_x0000_t32" style="position:absolute;left:3013;top:11946;width:310;height:0" o:connectortype="straight" o:regroupid="2" strokeweight="2.25pt"/>
            <v:shape id="_x0000_s1153" type="#_x0000_t32" style="position:absolute;left:3013;top:13951;width:684;height:1" o:connectortype="straight" o:regroupid="2" strokeweight="2.25pt"/>
            <v:shape id="_x0000_s1154" type="#_x0000_t32" style="position:absolute;left:3013;top:11946;width:1;height:2005;flip:y" o:connectortype="straight" o:regroupid="2" strokeweight="2.25pt"/>
            <v:shape id="_x0000_s1155" type="#_x0000_t32" style="position:absolute;left:5404;top:11946;width:810;height:0" o:connectortype="straight" o:regroupid="2" strokeweight="2.25pt"/>
            <v:shape id="_x0000_s1156" type="#_x0000_t32" style="position:absolute;left:5404;top:13272;width:991;height:0" o:connectortype="straight" o:regroupid="2" strokeweight="2.25pt"/>
            <v:shape id="_x0000_s1157" type="#_x0000_t32" style="position:absolute;left:5202;top:13952;width:4567;height:0" o:connectortype="straight" o:regroupid="2" strokeweight="2.25pt"/>
            <v:shape id="_x0000_s1158" type="#_x0000_t32" style="position:absolute;left:8438;top:12108;width:350;height:0" o:connectortype="straight" o:regroupid="2" strokeweight="2.25pt"/>
            <v:shape id="_x0000_s1159" type="#_x0000_t32" style="position:absolute;left:8791;top:11674;width:472;height:1" o:connectortype="straight" o:regroupid="2" strokeweight="2.25pt"/>
            <v:shape id="_x0000_s1160" type="#_x0000_t32" style="position:absolute;left:8788;top:12326;width:282;height:1" o:connectortype="straight" o:regroupid="2" strokeweight="2.25pt"/>
            <v:shape id="_x0000_s1161" type="#_x0000_t32" style="position:absolute;left:8199;top:12894;width:1061;height:0" o:connectortype="straight" o:regroupid="2" strokeweight="2.25pt"/>
            <v:shape id="_x0000_s1162" type="#_x0000_t32" style="position:absolute;left:8786;top:13398;width:469;height:0" o:connectortype="straight" o:regroupid="2" strokeweight="2.25pt"/>
            <v:shape id="_x0000_s1163" type="#_x0000_t32" style="position:absolute;left:8786;top:12894;width:2;height:504;flip:y" o:connectortype="straight" o:regroupid="2" strokeweight="2.25pt"/>
            <v:shape id="_x0000_s1164" type="#_x0000_t32" style="position:absolute;left:8788;top:11674;width:1;height:652;flip:y" o:connectortype="straight" o:regroupid="2" strokeweight="2.25pt"/>
          </v:group>
        </w:pict>
      </w: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p w:rsidR="0084693C" w:rsidRPr="00E43AF4" w:rsidRDefault="0084693C" w:rsidP="0084693C">
      <w:pPr>
        <w:rPr>
          <w:rFonts w:ascii="Arial" w:hAnsi="Arial" w:cs="Arial"/>
          <w:sz w:val="20"/>
          <w:szCs w:val="20"/>
        </w:rPr>
      </w:pPr>
    </w:p>
    <w:sectPr w:rsidR="0084693C" w:rsidRPr="00E43AF4" w:rsidSect="002B095C">
      <w:headerReference w:type="default" r:id="rId13"/>
      <w:pgSz w:w="11906" w:h="16838"/>
      <w:pgMar w:top="286" w:right="851" w:bottom="851" w:left="1134" w:header="283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095C" w:rsidRDefault="002B095C" w:rsidP="002B095C">
      <w:pPr>
        <w:spacing w:after="0" w:line="240" w:lineRule="auto"/>
      </w:pPr>
      <w:r>
        <w:separator/>
      </w:r>
    </w:p>
  </w:endnote>
  <w:endnote w:type="continuationSeparator" w:id="1">
    <w:p w:rsidR="002B095C" w:rsidRDefault="002B095C" w:rsidP="002B09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095C" w:rsidRDefault="002B095C" w:rsidP="002B095C">
      <w:pPr>
        <w:spacing w:after="0" w:line="240" w:lineRule="auto"/>
      </w:pPr>
      <w:r>
        <w:separator/>
      </w:r>
    </w:p>
  </w:footnote>
  <w:footnote w:type="continuationSeparator" w:id="1">
    <w:p w:rsidR="002B095C" w:rsidRDefault="002B095C" w:rsidP="002B09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095C" w:rsidRDefault="002B095C">
    <w:pPr>
      <w:pStyle w:val="En-tte"/>
    </w:pPr>
    <w:r>
      <w:t>1209-MEI ST 11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91320"/>
    <w:rsid w:val="00007311"/>
    <w:rsid w:val="00033ED0"/>
    <w:rsid w:val="00077260"/>
    <w:rsid w:val="00162E45"/>
    <w:rsid w:val="001D1EDC"/>
    <w:rsid w:val="00211FB8"/>
    <w:rsid w:val="002576B0"/>
    <w:rsid w:val="00257947"/>
    <w:rsid w:val="00291C0F"/>
    <w:rsid w:val="002B095C"/>
    <w:rsid w:val="00362FD4"/>
    <w:rsid w:val="003804B6"/>
    <w:rsid w:val="00381205"/>
    <w:rsid w:val="003957BB"/>
    <w:rsid w:val="003A4D8A"/>
    <w:rsid w:val="003B40FC"/>
    <w:rsid w:val="003E3D8D"/>
    <w:rsid w:val="0040046D"/>
    <w:rsid w:val="00412296"/>
    <w:rsid w:val="004B0EDF"/>
    <w:rsid w:val="004B5123"/>
    <w:rsid w:val="004D5A07"/>
    <w:rsid w:val="00501EB9"/>
    <w:rsid w:val="00510D8B"/>
    <w:rsid w:val="0051349C"/>
    <w:rsid w:val="005449F6"/>
    <w:rsid w:val="00591320"/>
    <w:rsid w:val="005C0881"/>
    <w:rsid w:val="006462B6"/>
    <w:rsid w:val="00650A8E"/>
    <w:rsid w:val="00664FB9"/>
    <w:rsid w:val="00683CF8"/>
    <w:rsid w:val="00683E1E"/>
    <w:rsid w:val="00786BB8"/>
    <w:rsid w:val="007B39DC"/>
    <w:rsid w:val="007C1ACE"/>
    <w:rsid w:val="0084693C"/>
    <w:rsid w:val="00897922"/>
    <w:rsid w:val="00914AEC"/>
    <w:rsid w:val="009268AC"/>
    <w:rsid w:val="00A37A67"/>
    <w:rsid w:val="00A7089D"/>
    <w:rsid w:val="00AD0565"/>
    <w:rsid w:val="00B64065"/>
    <w:rsid w:val="00B763D5"/>
    <w:rsid w:val="00B93355"/>
    <w:rsid w:val="00C10744"/>
    <w:rsid w:val="00CC0A80"/>
    <w:rsid w:val="00D640BA"/>
    <w:rsid w:val="00DA0113"/>
    <w:rsid w:val="00DC1D93"/>
    <w:rsid w:val="00DC2D87"/>
    <w:rsid w:val="00E43AF4"/>
    <w:rsid w:val="00E70D6C"/>
    <w:rsid w:val="00E811F5"/>
    <w:rsid w:val="00EF5923"/>
    <w:rsid w:val="00F14E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5">
      <o:colormru v:ext="edit" colors="#eae7da"/>
      <o:colormenu v:ext="edit" fillcolor="none" strokecolor="none"/>
    </o:shapedefaults>
    <o:shapelayout v:ext="edit">
      <o:idmap v:ext="edit" data="1"/>
      <o:rules v:ext="edit">
        <o:r id="V:Rule12" type="arc" idref="#_x0000_s1202"/>
        <o:r id="V:Rule49" type="connector" idref="#_x0000_s1119"/>
        <o:r id="V:Rule50" type="connector" idref="#_x0000_s1176"/>
        <o:r id="V:Rule51" type="connector" idref="#_x0000_s1207"/>
        <o:r id="V:Rule52" type="connector" idref="#_x0000_s1151"/>
        <o:r id="V:Rule53" type="connector" idref="#_x0000_s1102"/>
        <o:r id="V:Rule54" type="connector" idref="#_x0000_s1123"/>
        <o:r id="V:Rule55" type="connector" idref="#_x0000_s1180"/>
        <o:r id="V:Rule56" type="connector" idref="#_x0000_s1214"/>
        <o:r id="V:Rule57" type="connector" idref="#_x0000_s1159"/>
        <o:r id="V:Rule58" type="connector" idref="#_x0000_s1163"/>
        <o:r id="V:Rule59" type="connector" idref="#_x0000_s1103"/>
        <o:r id="V:Rule60" type="connector" idref="#_x0000_s1122"/>
        <o:r id="V:Rule61" type="connector" idref="#_x0000_s1104"/>
        <o:r id="V:Rule62" type="connector" idref="#_x0000_s1152"/>
        <o:r id="V:Rule63" type="connector" idref="#_x0000_s1161"/>
        <o:r id="V:Rule64" type="connector" idref="#_x0000_s1118"/>
        <o:r id="V:Rule65" type="connector" idref="#_x0000_s1157"/>
        <o:r id="V:Rule66" type="connector" idref="#_x0000_s1124"/>
        <o:r id="V:Rule67" type="connector" idref="#_x0000_s1196"/>
        <o:r id="V:Rule68" type="connector" idref="#_x0000_s1195"/>
        <o:r id="V:Rule69" type="connector" idref="#_x0000_s1218"/>
        <o:r id="V:Rule70" type="connector" idref="#_x0000_s1212"/>
        <o:r id="V:Rule71" type="connector" idref="#_x0000_s1155"/>
        <o:r id="V:Rule72" type="connector" idref="#_x0000_s1164"/>
        <o:r id="V:Rule73" type="connector" idref="#_x0000_s1162"/>
        <o:r id="V:Rule74" type="connector" idref="#_x0000_s1153"/>
        <o:r id="V:Rule75" type="connector" idref="#_x0000_s1120"/>
        <o:r id="V:Rule76" type="connector" idref="#_x0000_s1185"/>
        <o:r id="V:Rule77" type="connector" idref="#_x0000_s1111"/>
        <o:r id="V:Rule78" type="connector" idref="#_x0000_s1211"/>
        <o:r id="V:Rule79" type="connector" idref="#_x0000_s1154"/>
        <o:r id="V:Rule80" type="connector" idref="#_x0000_s1191"/>
        <o:r id="V:Rule81" type="connector" idref="#_x0000_s1101"/>
        <o:r id="V:Rule82" type="connector" idref="#_x0000_s1184"/>
        <o:r id="V:Rule83" type="connector" idref="#_x0000_s1217"/>
        <o:r id="V:Rule84" type="connector" idref="#_x0000_s1106"/>
        <o:r id="V:Rule85" type="connector" idref="#_x0000_s1194"/>
        <o:r id="V:Rule86" type="connector" idref="#_x0000_s1156"/>
        <o:r id="V:Rule87" type="connector" idref="#_x0000_s1105"/>
        <o:r id="V:Rule88" type="connector" idref="#_x0000_s1158"/>
        <o:r id="V:Rule89" type="connector" idref="#_x0000_s1160"/>
        <o:r id="V:Rule90" type="connector" idref="#_x0000_s1107"/>
        <o:r id="V:Rule91" type="connector" idref="#_x0000_s1205"/>
        <o:r id="V:Rule92" type="connector" idref="#_x0000_s1121"/>
        <o:r id="V:Rule93" type="connector" idref="#_x0000_s1197"/>
        <o:r id="V:Rule94" type="connector" idref="#_x0000_s1110"/>
        <o:r id="V:Rule95" type="connector" idref="#_x0000_s1100"/>
      </o:rules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693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D1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1ED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2B09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B095C"/>
  </w:style>
  <w:style w:type="paragraph" w:styleId="Pieddepage">
    <w:name w:val="footer"/>
    <w:basedOn w:val="Normal"/>
    <w:link w:val="PieddepageCar"/>
    <w:uiPriority w:val="99"/>
    <w:semiHidden/>
    <w:unhideWhenUsed/>
    <w:rsid w:val="002B09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2B095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EE7409-9874-4CD9-BD3F-C225E22D8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2</Pages>
  <Words>222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</dc:creator>
  <cp:lastModifiedBy>Ourdia Mahrazi</cp:lastModifiedBy>
  <cp:revision>13</cp:revision>
  <cp:lastPrinted>2012-06-07T09:01:00Z</cp:lastPrinted>
  <dcterms:created xsi:type="dcterms:W3CDTF">2011-11-07T15:02:00Z</dcterms:created>
  <dcterms:modified xsi:type="dcterms:W3CDTF">2012-06-07T09:02:00Z</dcterms:modified>
</cp:coreProperties>
</file>